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C0" w:rsidRDefault="00D428C0" w:rsidP="00D428C0">
      <w:pPr>
        <w:rPr>
          <w:rFonts w:ascii="Calibri" w:hAnsi="Calibri"/>
          <w:i/>
        </w:rPr>
      </w:pPr>
    </w:p>
    <w:p w:rsidR="00D428C0" w:rsidRPr="00531834" w:rsidRDefault="00D428C0" w:rsidP="00D428C0">
      <w:pPr>
        <w:rPr>
          <w:rFonts w:ascii="Calibri" w:hAnsi="Calibri"/>
          <w:i/>
        </w:rPr>
      </w:pPr>
      <w:r w:rsidRPr="00531834">
        <w:rPr>
          <w:rFonts w:ascii="Calibri" w:hAnsi="Calibri"/>
          <w:i/>
        </w:rPr>
        <w:t>IV Gebedsteksten</w:t>
      </w:r>
    </w:p>
    <w:p w:rsidR="00D428C0" w:rsidRPr="00363CD0" w:rsidRDefault="00D428C0" w:rsidP="00D428C0">
      <w:pPr>
        <w:shd w:val="clear" w:color="auto" w:fill="FFFFFF"/>
        <w:spacing w:after="270" w:line="343" w:lineRule="atLeast"/>
        <w:rPr>
          <w:rFonts w:ascii="Fira Sans" w:eastAsia="Times New Roman" w:hAnsi="Fira Sans" w:cs="Times New Roman"/>
          <w:b/>
          <w:i/>
          <w:sz w:val="24"/>
          <w:szCs w:val="24"/>
          <w:lang w:eastAsia="nl-NL"/>
        </w:rPr>
      </w:pPr>
      <w:r>
        <w:rPr>
          <w:rFonts w:ascii="Calibri" w:hAnsi="Calibri"/>
          <w:b/>
          <w:i/>
        </w:rPr>
        <w:t xml:space="preserve">1. </w:t>
      </w:r>
      <w:r w:rsidRPr="00363CD0">
        <w:rPr>
          <w:rFonts w:ascii="Calibri" w:hAnsi="Calibri"/>
          <w:b/>
          <w:i/>
        </w:rPr>
        <w:t xml:space="preserve">Gebed voor alle vluchtelingen </w:t>
      </w:r>
    </w:p>
    <w:p w:rsidR="00D428C0" w:rsidRPr="00531834"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531834">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t>u was ooit een vluchteling</w:t>
      </w:r>
      <w:r w:rsidRPr="00531834">
        <w:rPr>
          <w:rFonts w:ascii="Fira Sans" w:eastAsia="Times New Roman" w:hAnsi="Fira Sans" w:cs="Times New Roman"/>
          <w:sz w:val="24"/>
          <w:szCs w:val="24"/>
          <w:lang w:eastAsia="nl-NL"/>
        </w:rPr>
        <w:br/>
        <w:t>toen u, het kindje in de kribbe,</w:t>
      </w:r>
      <w:r w:rsidRPr="00531834">
        <w:rPr>
          <w:rFonts w:ascii="Fira Sans" w:eastAsia="Times New Roman" w:hAnsi="Fira Sans" w:cs="Times New Roman"/>
          <w:sz w:val="24"/>
          <w:szCs w:val="24"/>
          <w:lang w:eastAsia="nl-NL"/>
        </w:rPr>
        <w:br/>
        <w:t>moest vluchten naar Egypte.</w:t>
      </w:r>
      <w:r w:rsidRPr="00531834">
        <w:rPr>
          <w:rFonts w:ascii="Fira Sans" w:eastAsia="Times New Roman" w:hAnsi="Fira Sans" w:cs="Times New Roman"/>
          <w:sz w:val="24"/>
          <w:szCs w:val="24"/>
          <w:lang w:eastAsia="nl-NL"/>
        </w:rPr>
        <w:br/>
        <w:t>Wij bidden voor de mensen</w:t>
      </w:r>
      <w:r w:rsidRPr="00531834">
        <w:rPr>
          <w:rFonts w:ascii="Fira Sans" w:eastAsia="Times New Roman" w:hAnsi="Fira Sans" w:cs="Times New Roman"/>
          <w:sz w:val="24"/>
          <w:szCs w:val="24"/>
          <w:lang w:eastAsia="nl-NL"/>
        </w:rPr>
        <w:br/>
        <w:t>die op de vlucht zijn voor vervolging,</w:t>
      </w:r>
      <w:r w:rsidRPr="00531834">
        <w:rPr>
          <w:rFonts w:ascii="Fira Sans" w:eastAsia="Times New Roman" w:hAnsi="Fira Sans" w:cs="Times New Roman"/>
          <w:sz w:val="24"/>
          <w:szCs w:val="24"/>
          <w:lang w:eastAsia="nl-NL"/>
        </w:rPr>
        <w:br/>
        <w:t>rampen en hopeloze situaties.</w:t>
      </w:r>
    </w:p>
    <w:p w:rsidR="00D428C0" w:rsidRPr="00021393"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021393">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leidde uw volk veertig jaar lang</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door de woestijn.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Wij bidden voor de mensen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die zijn achtergelaten in de woestijn,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die verdwijnen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in het niemandsland tussen de grenzen.</w:t>
      </w:r>
    </w:p>
    <w:p w:rsidR="00D428C0" w:rsidRPr="00021393"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021393">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wilde dat onze vaders en moeders</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op zoek zouden gaan naar een nieuw leven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in een nieuw, beloofd land.</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Wij bidden voor de mensen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die de moed hebben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om op zoek te gaan naar een nieuw leven in een nieuw land</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waar ze hopen dat de toekomst hen weer toe zal lachen.</w:t>
      </w:r>
    </w:p>
    <w:p w:rsidR="00D428C0" w:rsidRPr="00021393"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021393">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heerst over de woeste zee;</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laat de golven tot bedaren komen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als zij zich hoog oprichten.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Wij bidden voor de mensen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die hulpeloos op zee ronddrijven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en in de golven verdrinken.</w:t>
      </w:r>
    </w:p>
    <w:p w:rsidR="00D428C0" w:rsidRPr="00021393"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021393">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spleet de zee in tweeën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zodat uw volk verder kon trekken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en maakte het water zo stevig als een muur.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lastRenderedPageBreak/>
        <w:t>Wij bidden voor de mensen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die de zee ervaren als een muur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omdat wij hen niet verder laten trekken.</w:t>
      </w:r>
    </w:p>
    <w:p w:rsidR="00D428C0" w:rsidRPr="00021393" w:rsidRDefault="00D428C0" w:rsidP="00D428C0">
      <w:pPr>
        <w:shd w:val="clear" w:color="auto" w:fill="FFFFFF"/>
        <w:spacing w:after="270" w:line="343" w:lineRule="atLeast"/>
        <w:rPr>
          <w:rFonts w:ascii="Fira Sans" w:eastAsia="Times New Roman" w:hAnsi="Fira Sans" w:cs="Times New Roman"/>
          <w:sz w:val="24"/>
          <w:szCs w:val="24"/>
          <w:lang w:eastAsia="nl-NL"/>
        </w:rPr>
      </w:pPr>
      <w:r w:rsidRPr="00021393">
        <w:rPr>
          <w:rFonts w:ascii="Fira Sans" w:eastAsia="Times New Roman" w:hAnsi="Fira Sans" w:cs="Times New Roman"/>
          <w:sz w:val="24"/>
          <w:szCs w:val="24"/>
          <w:lang w:eastAsia="nl-NL"/>
        </w:rPr>
        <w:t>Heer,</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u gebiedt dat wij vluchtelingen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zien als onze buren.</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Wij bidden voor ons allemaal,</w:t>
      </w:r>
      <w:r w:rsidRPr="00531834">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dat wij onze verantwoordelijkheid zullen nemen.</w:t>
      </w:r>
      <w:r>
        <w:rPr>
          <w:rFonts w:ascii="Fira Sans" w:eastAsia="Times New Roman" w:hAnsi="Fira Sans" w:cs="Times New Roman"/>
          <w:sz w:val="24"/>
          <w:szCs w:val="24"/>
          <w:lang w:eastAsia="nl-NL"/>
        </w:rPr>
        <w:br/>
      </w:r>
      <w:r w:rsidRPr="00021393">
        <w:rPr>
          <w:rFonts w:ascii="Fira Sans" w:eastAsia="Times New Roman" w:hAnsi="Fira Sans" w:cs="Times New Roman"/>
          <w:sz w:val="24"/>
          <w:szCs w:val="24"/>
          <w:lang w:eastAsia="nl-NL"/>
        </w:rPr>
        <w:t>Amen.</w:t>
      </w:r>
    </w:p>
    <w:p w:rsidR="00D428C0" w:rsidRPr="00363CD0" w:rsidRDefault="00D428C0" w:rsidP="00D428C0">
      <w:pPr>
        <w:rPr>
          <w:rFonts w:ascii="Calibri" w:hAnsi="Calibri"/>
        </w:rPr>
      </w:pPr>
      <w:r>
        <w:rPr>
          <w:rFonts w:ascii="Calibri" w:hAnsi="Calibri"/>
        </w:rPr>
        <w:t xml:space="preserve">(Bron: </w:t>
      </w:r>
      <w:hyperlink r:id="rId5" w:history="1">
        <w:r w:rsidRPr="00531834">
          <w:rPr>
            <w:rStyle w:val="Hyperlink"/>
            <w:rFonts w:ascii="Calibri" w:hAnsi="Calibri"/>
          </w:rPr>
          <w:t>http://www.kerkinactie.nl/kom-in-actie/bidden/gebed-voor-alle-vluchtelingen</w:t>
        </w:r>
      </w:hyperlink>
      <w:r>
        <w:rPr>
          <w:rFonts w:ascii="Calibri" w:hAnsi="Calibri"/>
        </w:rPr>
        <w:t>)</w:t>
      </w:r>
    </w:p>
    <w:p w:rsidR="00D428C0" w:rsidRDefault="00D428C0" w:rsidP="00D428C0">
      <w:pPr>
        <w:shd w:val="clear" w:color="auto" w:fill="FAFAFA"/>
        <w:spacing w:before="100" w:beforeAutospacing="1" w:after="100" w:afterAutospacing="1" w:line="300" w:lineRule="atLeast"/>
        <w:jc w:val="both"/>
        <w:outlineLvl w:val="0"/>
        <w:rPr>
          <w:rFonts w:eastAsia="Times New Roman" w:cs="Arial"/>
          <w:b/>
          <w:bCs/>
          <w:color w:val="333333"/>
          <w:kern w:val="36"/>
          <w:lang w:eastAsia="nl-NL"/>
        </w:rPr>
      </w:pPr>
      <w:r>
        <w:rPr>
          <w:rFonts w:eastAsia="Times New Roman" w:cs="Arial"/>
          <w:b/>
          <w:bCs/>
          <w:color w:val="333333"/>
          <w:kern w:val="36"/>
          <w:lang w:eastAsia="nl-NL"/>
        </w:rPr>
        <w:t xml:space="preserve">2. </w:t>
      </w:r>
      <w:r w:rsidRPr="00531834">
        <w:rPr>
          <w:rFonts w:eastAsia="Times New Roman" w:cs="Arial"/>
          <w:b/>
          <w:bCs/>
          <w:color w:val="333333"/>
          <w:kern w:val="36"/>
          <w:lang w:eastAsia="nl-NL"/>
        </w:rPr>
        <w:t>Gebedspunten Irak en Syrië</w:t>
      </w:r>
    </w:p>
    <w:p w:rsidR="00D428C0" w:rsidRPr="000F10B3" w:rsidRDefault="00D428C0" w:rsidP="00D428C0">
      <w:pPr>
        <w:shd w:val="clear" w:color="auto" w:fill="FAFAFA"/>
        <w:spacing w:before="100" w:beforeAutospacing="1" w:after="100" w:afterAutospacing="1" w:line="300" w:lineRule="atLeast"/>
        <w:jc w:val="both"/>
        <w:outlineLvl w:val="0"/>
        <w:rPr>
          <w:rFonts w:eastAsia="Times New Roman" w:cs="Arial"/>
          <w:b/>
          <w:bCs/>
          <w:color w:val="333333"/>
          <w:kern w:val="36"/>
          <w:lang w:eastAsia="nl-NL"/>
        </w:rPr>
      </w:pPr>
      <w:r w:rsidRPr="000F10B3">
        <w:rPr>
          <w:rFonts w:eastAsia="Times New Roman" w:cs="Arial"/>
          <w:b/>
          <w:bCs/>
          <w:color w:val="302921"/>
          <w:lang w:eastAsia="nl-NL"/>
        </w:rPr>
        <w:t>Bid voor de crisissituatie in Irak en Syrië</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dat het geweld en het bloedvergieten in Irak en Syrië stopt.</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Honderdduizenden gezinnen zijn gevlucht. Bid ook voor hen die niet konden vluchten.</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voor de Irakezen en Syriërs die familieleden hebben verloren.</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Kinderen groeien op in een oorlogssituatie en maken moeilijke dingen mee. Bid voor hen.</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Pr>
          <w:rFonts w:eastAsia="Times New Roman" w:cs="Arial"/>
          <w:color w:val="000000"/>
          <w:lang w:eastAsia="nl-NL"/>
        </w:rPr>
        <w:t>Hulpverleners</w:t>
      </w:r>
      <w:r w:rsidRPr="00531834">
        <w:rPr>
          <w:rFonts w:eastAsia="Times New Roman" w:cs="Arial"/>
          <w:color w:val="000000"/>
          <w:lang w:eastAsia="nl-NL"/>
        </w:rPr>
        <w:t xml:space="preserve"> in Irak en Syrië hebben het zwaar. Bid om geloof, wijsheid en kracht.</w:t>
      </w:r>
    </w:p>
    <w:p w:rsidR="00D428C0" w:rsidRPr="00531834" w:rsidRDefault="00D428C0" w:rsidP="00D428C0">
      <w:pPr>
        <w:numPr>
          <w:ilvl w:val="0"/>
          <w:numId w:val="1"/>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dat Iraakse en Syrische christenen durven te geloven dat er een toekomst</w:t>
      </w:r>
      <w:r>
        <w:rPr>
          <w:rFonts w:eastAsia="Times New Roman" w:cs="Arial"/>
          <w:color w:val="000000"/>
          <w:lang w:eastAsia="nl-NL"/>
        </w:rPr>
        <w:t xml:space="preserve"> voor hen is in hun eigen land.</w:t>
      </w:r>
      <w:r w:rsidRPr="00531834">
        <w:rPr>
          <w:rFonts w:eastAsia="Times New Roman" w:cs="Arial"/>
          <w:color w:val="000000"/>
          <w:lang w:eastAsia="nl-NL"/>
        </w:rPr>
        <w:t> </w:t>
      </w:r>
    </w:p>
    <w:p w:rsidR="00D428C0" w:rsidRPr="00531834" w:rsidRDefault="00D428C0" w:rsidP="00D428C0">
      <w:pPr>
        <w:shd w:val="clear" w:color="auto" w:fill="FAFAFA"/>
        <w:spacing w:before="100" w:beforeAutospacing="1" w:after="100" w:afterAutospacing="1" w:line="300" w:lineRule="atLeast"/>
        <w:outlineLvl w:val="1"/>
        <w:rPr>
          <w:rFonts w:eastAsia="Times New Roman" w:cs="Arial"/>
          <w:b/>
          <w:bCs/>
          <w:color w:val="302921"/>
          <w:lang w:eastAsia="nl-NL"/>
        </w:rPr>
      </w:pPr>
      <w:r w:rsidRPr="00531834">
        <w:rPr>
          <w:rFonts w:eastAsia="Times New Roman" w:cs="Arial"/>
          <w:b/>
          <w:bCs/>
          <w:color w:val="302921"/>
          <w:lang w:eastAsia="nl-NL"/>
        </w:rPr>
        <w:t>Bid voor IS, leiders en politici</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om een wonder: dat IS-strijders inzien hoeveel ellende ze veroorzaken en hiermee stoppen.</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dat de aanwas van IS-strijders en oorlogsmateriaal uit het buitenland stopt.</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Kinderen van IS-sympathisanten worden meegezogen in de haatretoriek.</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voor leiders, politici en groepen die het conflict beïnvloeden.</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voor kerkleiders en voor het behoud en de toekomst van de kerk in Irak en Syrië.</w:t>
      </w:r>
    </w:p>
    <w:p w:rsidR="00D428C0" w:rsidRPr="00531834" w:rsidRDefault="00D428C0" w:rsidP="00D428C0">
      <w:pPr>
        <w:numPr>
          <w:ilvl w:val="0"/>
          <w:numId w:val="2"/>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Bid dat de internationale gemeenschap wijsheid ontvangt hoe te reageren op deze crisis.</w:t>
      </w:r>
    </w:p>
    <w:p w:rsidR="00D428C0" w:rsidRPr="000F10B3" w:rsidRDefault="00D428C0" w:rsidP="00D428C0">
      <w:pPr>
        <w:numPr>
          <w:ilvl w:val="0"/>
          <w:numId w:val="2"/>
        </w:numPr>
        <w:shd w:val="clear" w:color="auto" w:fill="FAFAFA"/>
        <w:spacing w:before="100" w:beforeAutospacing="1" w:after="100" w:afterAutospacing="1" w:line="300" w:lineRule="atLeast"/>
        <w:outlineLvl w:val="1"/>
        <w:rPr>
          <w:rFonts w:eastAsia="Times New Roman" w:cs="Arial"/>
          <w:b/>
          <w:bCs/>
          <w:color w:val="302921"/>
          <w:lang w:eastAsia="nl-NL"/>
        </w:rPr>
      </w:pPr>
      <w:r w:rsidRPr="00531834">
        <w:rPr>
          <w:rFonts w:eastAsia="Times New Roman" w:cs="Arial"/>
          <w:color w:val="000000"/>
          <w:lang w:eastAsia="nl-NL"/>
        </w:rPr>
        <w:t>Er vindt een geestelijke strijd plaats, bid dat christenen w</w:t>
      </w:r>
      <w:r>
        <w:rPr>
          <w:rFonts w:eastAsia="Times New Roman" w:cs="Arial"/>
          <w:color w:val="000000"/>
          <w:lang w:eastAsia="nl-NL"/>
        </w:rPr>
        <w:t>ereldwijd in gebed meestrijden.</w:t>
      </w:r>
    </w:p>
    <w:p w:rsidR="00D428C0" w:rsidRPr="00531834" w:rsidRDefault="00D428C0" w:rsidP="00D428C0">
      <w:pPr>
        <w:shd w:val="clear" w:color="auto" w:fill="FAFAFA"/>
        <w:spacing w:before="100" w:beforeAutospacing="1" w:after="100" w:afterAutospacing="1" w:line="300" w:lineRule="atLeast"/>
        <w:outlineLvl w:val="1"/>
        <w:rPr>
          <w:rFonts w:eastAsia="Times New Roman" w:cs="Arial"/>
          <w:b/>
          <w:bCs/>
          <w:color w:val="302921"/>
          <w:lang w:eastAsia="nl-NL"/>
        </w:rPr>
      </w:pPr>
      <w:r w:rsidRPr="00531834">
        <w:rPr>
          <w:rFonts w:eastAsia="Times New Roman" w:cs="Arial"/>
          <w:b/>
          <w:bCs/>
          <w:color w:val="302921"/>
          <w:lang w:eastAsia="nl-NL"/>
        </w:rPr>
        <w:t>Dankpunten</w:t>
      </w:r>
    </w:p>
    <w:p w:rsidR="00D428C0" w:rsidRPr="00531834" w:rsidRDefault="00D428C0" w:rsidP="00D428C0">
      <w:pPr>
        <w:numPr>
          <w:ilvl w:val="0"/>
          <w:numId w:val="3"/>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Dank voor het vasthoudende geloof van Iraakse</w:t>
      </w:r>
      <w:r>
        <w:rPr>
          <w:rFonts w:eastAsia="Times New Roman" w:cs="Arial"/>
          <w:color w:val="000000"/>
          <w:lang w:eastAsia="nl-NL"/>
        </w:rPr>
        <w:t xml:space="preserve"> en Syrische</w:t>
      </w:r>
      <w:r w:rsidRPr="00531834">
        <w:rPr>
          <w:rFonts w:eastAsia="Times New Roman" w:cs="Arial"/>
          <w:color w:val="000000"/>
          <w:lang w:eastAsia="nl-NL"/>
        </w:rPr>
        <w:t xml:space="preserve"> christenen. </w:t>
      </w:r>
    </w:p>
    <w:p w:rsidR="00D428C0" w:rsidRPr="00531834" w:rsidRDefault="00D428C0" w:rsidP="00D428C0">
      <w:pPr>
        <w:numPr>
          <w:ilvl w:val="0"/>
          <w:numId w:val="3"/>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Dank dat kerken, kloosters en gezinnen onderdak bieden aan duizenden vluchtelingen.</w:t>
      </w:r>
    </w:p>
    <w:p w:rsidR="00D428C0" w:rsidRPr="00531834" w:rsidRDefault="00D428C0" w:rsidP="00D428C0">
      <w:pPr>
        <w:numPr>
          <w:ilvl w:val="0"/>
          <w:numId w:val="3"/>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Dank voor de christenen die blijven in Irak en Syrië.</w:t>
      </w:r>
    </w:p>
    <w:p w:rsidR="00D428C0" w:rsidRPr="00363CD0" w:rsidRDefault="00D428C0" w:rsidP="00D428C0">
      <w:pPr>
        <w:numPr>
          <w:ilvl w:val="0"/>
          <w:numId w:val="3"/>
        </w:numPr>
        <w:shd w:val="clear" w:color="auto" w:fill="FAFAFA"/>
        <w:spacing w:before="100" w:beforeAutospacing="1" w:after="100" w:afterAutospacing="1" w:line="300" w:lineRule="atLeast"/>
        <w:rPr>
          <w:rFonts w:eastAsia="Times New Roman" w:cs="Arial"/>
          <w:color w:val="000000"/>
          <w:lang w:eastAsia="nl-NL"/>
        </w:rPr>
      </w:pPr>
      <w:r w:rsidRPr="00531834">
        <w:rPr>
          <w:rFonts w:eastAsia="Times New Roman" w:cs="Arial"/>
          <w:color w:val="000000"/>
          <w:lang w:eastAsia="nl-NL"/>
        </w:rPr>
        <w:t>Dank voor de grote betrokkenheid van christenen in Nederland en België.</w:t>
      </w:r>
    </w:p>
    <w:p w:rsidR="00D428C0" w:rsidRPr="00363CD0" w:rsidRDefault="00D428C0" w:rsidP="00D428C0">
      <w:pPr>
        <w:tabs>
          <w:tab w:val="left" w:pos="0"/>
        </w:tabs>
      </w:pPr>
      <w:r w:rsidRPr="00363CD0">
        <w:t>(Bron</w:t>
      </w:r>
      <w:r>
        <w:t xml:space="preserve">: </w:t>
      </w:r>
      <w:hyperlink r:id="rId6" w:history="1">
        <w:r w:rsidRPr="00B63EF4">
          <w:rPr>
            <w:rStyle w:val="Hyperlink"/>
          </w:rPr>
          <w:t>https://www.opendoors.nl/vervolgdechristenen/irak-syrie/gebedspunten/</w:t>
        </w:r>
      </w:hyperlink>
      <w:r>
        <w:t xml:space="preserve">) </w:t>
      </w:r>
    </w:p>
    <w:p w:rsidR="00D428C0" w:rsidRDefault="00D428C0" w:rsidP="00D428C0">
      <w:pPr>
        <w:tabs>
          <w:tab w:val="left" w:pos="0"/>
        </w:tabs>
        <w:rPr>
          <w:b/>
          <w:smallCaps/>
        </w:rPr>
      </w:pPr>
    </w:p>
    <w:p w:rsidR="00D428C0" w:rsidRDefault="00D428C0" w:rsidP="00D428C0">
      <w:pPr>
        <w:tabs>
          <w:tab w:val="left" w:pos="0"/>
        </w:tabs>
        <w:rPr>
          <w:b/>
          <w:smallCaps/>
        </w:rPr>
      </w:pPr>
    </w:p>
    <w:p w:rsidR="00D428C0" w:rsidRPr="00021393" w:rsidRDefault="00D428C0" w:rsidP="00D428C0">
      <w:pPr>
        <w:tabs>
          <w:tab w:val="left" w:pos="0"/>
        </w:tabs>
        <w:rPr>
          <w:b/>
        </w:rPr>
      </w:pPr>
      <w:r w:rsidRPr="009561C0">
        <w:rPr>
          <w:b/>
          <w:smallCaps/>
        </w:rPr>
        <w:t xml:space="preserve">3. </w:t>
      </w:r>
      <w:r w:rsidRPr="009561C0">
        <w:rPr>
          <w:b/>
        </w:rPr>
        <w:t>Voorbede</w:t>
      </w:r>
    </w:p>
    <w:p w:rsidR="00D428C0" w:rsidRPr="00021393" w:rsidRDefault="00D428C0" w:rsidP="00D428C0">
      <w:pPr>
        <w:tabs>
          <w:tab w:val="left" w:pos="0"/>
        </w:tabs>
      </w:pPr>
      <w:r w:rsidRPr="00021393">
        <w:t>Bidden wij voor Syrië dat al vier jaar wordt verscheurd door burgeroorlog. Dat mogelijk mag worden wat onmogelijk lijkt: vrede en rechtvaardigheid voor alle mensen in het land, van welke godsdienst of etnische groep ze ook zijn.</w:t>
      </w:r>
    </w:p>
    <w:p w:rsidR="00D428C0" w:rsidRPr="00021393" w:rsidRDefault="00D428C0" w:rsidP="00D428C0">
      <w:pPr>
        <w:tabs>
          <w:tab w:val="left" w:pos="0"/>
        </w:tabs>
      </w:pPr>
      <w:r w:rsidRPr="00021393">
        <w:t>Bidden wij voor Irak dat een grote politieke onrust kent. Dat díe krachten mogen overwinnen die het land tot een samenleving maken waar plaats is voor alle burgers.</w:t>
      </w:r>
    </w:p>
    <w:p w:rsidR="00D428C0" w:rsidRPr="00021393" w:rsidRDefault="00D428C0" w:rsidP="00D428C0">
      <w:pPr>
        <w:tabs>
          <w:tab w:val="left" w:pos="0"/>
        </w:tabs>
      </w:pPr>
      <w:r w:rsidRPr="00021393">
        <w:t>Bidden wij voor de christenen in het Midden-O</w:t>
      </w:r>
      <w:r w:rsidRPr="009561C0">
        <w:t xml:space="preserve">osten, in het bijzonder voor </w:t>
      </w:r>
      <w:r w:rsidRPr="00021393">
        <w:t xml:space="preserve">de christenen in Syrië </w:t>
      </w:r>
      <w:r w:rsidRPr="009561C0">
        <w:t xml:space="preserve">en Irak </w:t>
      </w:r>
      <w:r w:rsidRPr="00021393">
        <w:t xml:space="preserve">die </w:t>
      </w:r>
      <w:r w:rsidRPr="009561C0">
        <w:t>door het geweld</w:t>
      </w:r>
      <w:r w:rsidRPr="00021393">
        <w:t xml:space="preserve"> in hun land </w:t>
      </w:r>
      <w:r w:rsidRPr="009561C0">
        <w:t xml:space="preserve">tot </w:t>
      </w:r>
      <w:r w:rsidRPr="00021393">
        <w:t>de kwetsbaarste groepen behoren.</w:t>
      </w:r>
    </w:p>
    <w:p w:rsidR="00D428C0" w:rsidRPr="00021393" w:rsidRDefault="00D428C0" w:rsidP="00D428C0">
      <w:pPr>
        <w:tabs>
          <w:tab w:val="left" w:pos="0"/>
        </w:tabs>
      </w:pPr>
      <w:r w:rsidRPr="00021393">
        <w:t xml:space="preserve">Bidden wij voor de vele vluchtelingen binnen en buiten Syrië, christenen, </w:t>
      </w:r>
      <w:proofErr w:type="spellStart"/>
      <w:r w:rsidRPr="00021393">
        <w:t>yezidi’s</w:t>
      </w:r>
      <w:proofErr w:type="spellEnd"/>
      <w:r w:rsidRPr="00021393">
        <w:t xml:space="preserve"> en moslims, soennieten en </w:t>
      </w:r>
      <w:proofErr w:type="spellStart"/>
      <w:r w:rsidRPr="00021393">
        <w:t>alawieten</w:t>
      </w:r>
      <w:proofErr w:type="spellEnd"/>
      <w:r w:rsidRPr="00021393">
        <w:t xml:space="preserve">, dat ze veiligheid, onderdak, voedsel en een nieuwe toekomst mogen ontvangen. Voor de vele ontvoerden, gewonden, rouwenden en </w:t>
      </w:r>
      <w:proofErr w:type="spellStart"/>
      <w:r w:rsidRPr="00021393">
        <w:t>wanhopigen</w:t>
      </w:r>
      <w:proofErr w:type="spellEnd"/>
      <w:r w:rsidRPr="00021393">
        <w:t>, dat er bevrijding, genezing, troost en perspectief moge komen. Voor allen die zich inzetten voor opvang en hulpverlening, dat ze de moed niet verliezen en niet ook zelf aan geweld ten onder gaan.</w:t>
      </w:r>
    </w:p>
    <w:p w:rsidR="00D428C0" w:rsidRPr="00021393" w:rsidRDefault="00D428C0" w:rsidP="00D428C0">
      <w:pPr>
        <w:tabs>
          <w:tab w:val="left" w:pos="0"/>
        </w:tabs>
      </w:pPr>
      <w:r w:rsidRPr="00021393">
        <w:t>Bidden wij voor de politieke leiders die bepalend zijn voor het lot van Syrië en Irak en zovele andere landen op deze wereld. Dat niet schaamteloos eigenbelang, individueel of collectief, maar streven naar vrede en rechtvaardigheid het allesbepalende motief van handelen mag worden.</w:t>
      </w:r>
    </w:p>
    <w:p w:rsidR="00D428C0" w:rsidRDefault="00D428C0" w:rsidP="00D428C0">
      <w:pPr>
        <w:tabs>
          <w:tab w:val="left" w:pos="0"/>
        </w:tabs>
        <w:rPr>
          <w:i/>
        </w:rPr>
      </w:pPr>
      <w:r w:rsidRPr="00021393">
        <w:rPr>
          <w:i/>
        </w:rPr>
        <w:t>Bij het beantwoorden van de voorbede kan men het Kyrie zingen in het Syrisch, ‘Heer, ontferm U over ons!’ (zie tekst en muziek hieronder). Men kan dit doen na iedere bede. Men kan ook na iedere bede een moment stilte houden en het Syrische Kyrie één keer aan het einde zingen</w:t>
      </w:r>
    </w:p>
    <w:p w:rsidR="00D428C0" w:rsidRPr="00021393" w:rsidRDefault="00D428C0" w:rsidP="00D428C0">
      <w:pPr>
        <w:tabs>
          <w:tab w:val="left" w:pos="0"/>
        </w:tabs>
        <w:rPr>
          <w:rFonts w:cs="Times New Roman"/>
          <w:sz w:val="24"/>
          <w:szCs w:val="24"/>
        </w:rPr>
      </w:pPr>
      <w:r w:rsidRPr="00021393">
        <w:rPr>
          <w:noProof/>
          <w:lang w:eastAsia="nl-NL"/>
        </w:rPr>
        <w:drawing>
          <wp:inline distT="0" distB="0" distL="0" distR="0" wp14:anchorId="78D81A08" wp14:editId="156BACE7">
            <wp:extent cx="5772150" cy="3019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082" cy="3026713"/>
                    </a:xfrm>
                    <a:prstGeom prst="rect">
                      <a:avLst/>
                    </a:prstGeom>
                    <a:noFill/>
                    <a:ln>
                      <a:noFill/>
                    </a:ln>
                  </pic:spPr>
                </pic:pic>
              </a:graphicData>
            </a:graphic>
          </wp:inline>
        </w:drawing>
      </w:r>
    </w:p>
    <w:p w:rsidR="00D428C0" w:rsidRDefault="00D428C0" w:rsidP="00D428C0">
      <w:pPr>
        <w:rPr>
          <w:rFonts w:cs="Times New Roman"/>
        </w:rPr>
      </w:pPr>
      <w:r w:rsidRPr="00021393">
        <w:rPr>
          <w:rFonts w:cs="Times New Roman"/>
        </w:rPr>
        <w:t xml:space="preserve">NB Bovenstaande versie wordt toegeschreven aan Syrisch-orthodox aartsbisschop </w:t>
      </w:r>
      <w:proofErr w:type="spellStart"/>
      <w:r w:rsidRPr="00021393">
        <w:rPr>
          <w:rFonts w:cs="Times New Roman"/>
        </w:rPr>
        <w:t>Gregorios</w:t>
      </w:r>
      <w:proofErr w:type="spellEnd"/>
      <w:r w:rsidRPr="00021393">
        <w:rPr>
          <w:rFonts w:cs="Times New Roman"/>
        </w:rPr>
        <w:t xml:space="preserve"> van Aleppo, die in 2013 door gewapende strijders is gekidnapt en over wiens lot men </w:t>
      </w:r>
      <w:r w:rsidRPr="009561C0">
        <w:rPr>
          <w:rFonts w:cs="Times New Roman"/>
        </w:rPr>
        <w:t>s</w:t>
      </w:r>
      <w:r w:rsidRPr="00021393">
        <w:rPr>
          <w:rFonts w:cs="Times New Roman"/>
        </w:rPr>
        <w:t>indsdien onzeker is</w:t>
      </w:r>
      <w:r>
        <w:rPr>
          <w:rFonts w:cs="Times New Roman"/>
        </w:rPr>
        <w:t>.</w:t>
      </w:r>
    </w:p>
    <w:p w:rsidR="00D428C0" w:rsidRPr="00434EB4" w:rsidRDefault="00D428C0" w:rsidP="00D428C0">
      <w:pPr>
        <w:rPr>
          <w:b/>
        </w:rPr>
      </w:pPr>
      <w:r w:rsidRPr="009561C0">
        <w:t xml:space="preserve">(Bron: </w:t>
      </w:r>
      <w:hyperlink r:id="rId8" w:history="1">
        <w:r w:rsidRPr="009561C0">
          <w:rPr>
            <w:rStyle w:val="Hyperlink"/>
          </w:rPr>
          <w:t>www.oecumene.nl</w:t>
        </w:r>
      </w:hyperlink>
      <w:r w:rsidRPr="009561C0">
        <w:t>, aangepaste voorbede Zondag Oosterse Kerken 2014)</w:t>
      </w:r>
    </w:p>
    <w:p w:rsidR="00DF7DFE" w:rsidRDefault="00DF7DFE">
      <w:bookmarkStart w:id="0" w:name="_GoBack"/>
      <w:bookmarkEnd w:id="0"/>
    </w:p>
    <w:sectPr w:rsidR="00DF7DFE" w:rsidSect="00580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63D84"/>
    <w:multiLevelType w:val="multilevel"/>
    <w:tmpl w:val="7D30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40A32"/>
    <w:multiLevelType w:val="multilevel"/>
    <w:tmpl w:val="B5EC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80D85"/>
    <w:multiLevelType w:val="multilevel"/>
    <w:tmpl w:val="D59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C0"/>
    <w:rsid w:val="00D428C0"/>
    <w:rsid w:val="00DF7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79B5-5D87-4A66-AC72-85E98368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28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2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umene.n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doors.nl/vervolgdechristenen/irak-syrie/gebedspunten/" TargetMode="External"/><Relationship Id="rId5" Type="http://schemas.openxmlformats.org/officeDocument/2006/relationships/hyperlink" Target="http://www.kerkinactie.nl/kom-in-actie/bidden/gebed-voor-alle-vluchtelin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Dartel</dc:creator>
  <cp:keywords/>
  <dc:description/>
  <cp:lastModifiedBy>Geert van Dartel</cp:lastModifiedBy>
  <cp:revision>1</cp:revision>
  <dcterms:created xsi:type="dcterms:W3CDTF">2016-02-03T09:50:00Z</dcterms:created>
  <dcterms:modified xsi:type="dcterms:W3CDTF">2016-02-03T09:50:00Z</dcterms:modified>
</cp:coreProperties>
</file>